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8E" w:rsidRDefault="00C669FF" w:rsidP="00341E8E">
      <w:pPr>
        <w:jc w:val="center"/>
        <w:rPr>
          <w:b/>
        </w:rPr>
      </w:pPr>
      <w:r>
        <w:rPr>
          <w:b/>
        </w:rPr>
        <w:t>Potpisan Ugovor</w:t>
      </w:r>
      <w:r w:rsidR="00341E8E">
        <w:rPr>
          <w:b/>
        </w:rPr>
        <w:t xml:space="preserve"> o financ</w:t>
      </w:r>
      <w:r>
        <w:rPr>
          <w:b/>
        </w:rPr>
        <w:t>iranju između RH</w:t>
      </w:r>
      <w:r w:rsidR="00341E8E">
        <w:rPr>
          <w:b/>
        </w:rPr>
        <w:t xml:space="preserve"> i E</w:t>
      </w:r>
      <w:r>
        <w:rPr>
          <w:b/>
        </w:rPr>
        <w:t>IB-a</w:t>
      </w:r>
      <w:r w:rsidR="00341E8E">
        <w:rPr>
          <w:b/>
        </w:rPr>
        <w:t xml:space="preserve"> za Projekt nacionalnog sufinanciranja EU fondova u razdoblju od 2014. do 2020. (SPL)/B</w:t>
      </w:r>
    </w:p>
    <w:p w:rsidR="00341E8E" w:rsidRDefault="00341E8E" w:rsidP="00341E8E"/>
    <w:p w:rsidR="00C669FF" w:rsidRDefault="00C669FF" w:rsidP="00341E8E"/>
    <w:p w:rsidR="00341E8E" w:rsidRDefault="00D00F6B" w:rsidP="00341E8E">
      <w:r>
        <w:t>M</w:t>
      </w:r>
      <w:r w:rsidR="0024089D">
        <w:t>inistar financija</w:t>
      </w:r>
      <w:r w:rsidRPr="00C82039">
        <w:t xml:space="preserve"> Zdravko Marić</w:t>
      </w:r>
      <w:r w:rsidR="00C669FF">
        <w:t xml:space="preserve"> i </w:t>
      </w:r>
      <w:r w:rsidR="00B217A1" w:rsidRPr="00B217A1">
        <w:t xml:space="preserve">potpredsjednik Europske investicijske banke </w:t>
      </w:r>
      <w:r w:rsidR="00B217A1">
        <w:t xml:space="preserve">Dario </w:t>
      </w:r>
      <w:proofErr w:type="spellStart"/>
      <w:r w:rsidR="00B217A1">
        <w:t>Scannapieco</w:t>
      </w:r>
      <w:bookmarkStart w:id="0" w:name="_GoBack"/>
      <w:bookmarkEnd w:id="0"/>
      <w:proofErr w:type="spellEnd"/>
      <w:r>
        <w:t xml:space="preserve"> potpisali su 7. prosinca 2018. godine </w:t>
      </w:r>
      <w:r w:rsidRPr="00C82039">
        <w:t>u Vladi Republike Hrvatske</w:t>
      </w:r>
      <w:r>
        <w:t xml:space="preserve"> 300 milijuna eura vrijedan </w:t>
      </w:r>
      <w:r w:rsidR="00341E8E">
        <w:t xml:space="preserve">Ugovor o financiranju </w:t>
      </w:r>
      <w:r w:rsidRPr="00D00F6B">
        <w:t>između Republike Hrvatske i Europske investicijske banke za Projekt nacionalnog sufinanciranja EU fondova u razdoblju od 2014. do 2020. (SPL)/B</w:t>
      </w:r>
      <w:r w:rsidR="00341E8E">
        <w:t xml:space="preserve">. </w:t>
      </w:r>
    </w:p>
    <w:p w:rsidR="00341E8E" w:rsidRDefault="00341E8E" w:rsidP="00341E8E"/>
    <w:p w:rsidR="00C45908" w:rsidRDefault="002E7678" w:rsidP="00341E8E">
      <w:r w:rsidRPr="00191C26">
        <w:t>Za financiranje projekata u javnom i privatnom sektoru Republike Hrvatske, Europska investicijska banka odobrila je do danas sveukupno oko 6,3 milijarde eura.</w:t>
      </w:r>
      <w:r>
        <w:t xml:space="preserve"> </w:t>
      </w:r>
      <w:r w:rsidR="00C45908">
        <w:t xml:space="preserve">Potpisani </w:t>
      </w:r>
      <w:r w:rsidR="00341E8E" w:rsidRPr="00341E8E">
        <w:t xml:space="preserve">Ugovor predstavlja drugi dio </w:t>
      </w:r>
      <w:r w:rsidR="00814761">
        <w:t xml:space="preserve">okvirnog </w:t>
      </w:r>
      <w:r w:rsidR="00341E8E" w:rsidRPr="00341E8E">
        <w:t>zajma</w:t>
      </w:r>
      <w:r w:rsidR="00341E8E">
        <w:t xml:space="preserve"> vrijednog ukupno 600 milijuna eura</w:t>
      </w:r>
      <w:r w:rsidR="00087F40">
        <w:t xml:space="preserve">, odobren </w:t>
      </w:r>
      <w:r w:rsidR="00814761">
        <w:t xml:space="preserve">Republici Hrvatskoj u prosincu 2014. godine u svrhu </w:t>
      </w:r>
      <w:r w:rsidR="00814761" w:rsidRPr="00341E8E">
        <w:t>osiguranja nacionalnog javnog sufinanciranja projekata iz Operativnog programa Konkurentnost i kohezija</w:t>
      </w:r>
      <w:r w:rsidR="00814761">
        <w:t xml:space="preserve">. </w:t>
      </w:r>
      <w:r w:rsidR="00C45908">
        <w:t>Projekti</w:t>
      </w:r>
      <w:r w:rsidR="00C45908" w:rsidRPr="00341E8E">
        <w:t xml:space="preserve"> koj</w:t>
      </w:r>
      <w:r w:rsidR="00C45908">
        <w:t>i</w:t>
      </w:r>
      <w:r w:rsidR="00C45908" w:rsidRPr="00341E8E">
        <w:t xml:space="preserve"> se </w:t>
      </w:r>
      <w:r w:rsidR="00C45908">
        <w:t>sufinanciraju zajmom</w:t>
      </w:r>
      <w:r w:rsidR="00C45908" w:rsidRPr="00341E8E">
        <w:t xml:space="preserve"> odnose se na prioritete definirane </w:t>
      </w:r>
      <w:r w:rsidR="00C45908">
        <w:t>navedenim Operativnim programom</w:t>
      </w:r>
      <w:r w:rsidR="00C45908" w:rsidRPr="00341E8E">
        <w:t>, a uključuju sektore prometa, zaštite okoliša, zdrav</w:t>
      </w:r>
      <w:r w:rsidR="00C45908">
        <w:t>stva</w:t>
      </w:r>
      <w:r w:rsidR="00C45908" w:rsidRPr="00341E8E">
        <w:t>, istraživačku i razvojnu infrastrukturu, zaštitu prirode, socijalnu infrastrukturu, informacijske i komunikacijske tehnologije, urbanu regeneraciju te gospodarenje vodama i otpadom</w:t>
      </w:r>
      <w:r w:rsidR="00C45908">
        <w:t xml:space="preserve">. </w:t>
      </w:r>
      <w:r w:rsidR="00C45908" w:rsidRPr="00814761">
        <w:t xml:space="preserve">Ministarstvo financija Ugovorom je određeno </w:t>
      </w:r>
      <w:r w:rsidR="00087F40">
        <w:t>kao predstavnik</w:t>
      </w:r>
      <w:r w:rsidR="00087F40" w:rsidRPr="00814761">
        <w:t xml:space="preserve"> </w:t>
      </w:r>
      <w:r w:rsidR="00C45908" w:rsidRPr="00814761">
        <w:t xml:space="preserve">zajmoprimca, a Ministarstvo regionalnog razvoja i fondova Europske unije glavni je </w:t>
      </w:r>
      <w:r w:rsidR="00C45908">
        <w:t>partner u provođenju</w:t>
      </w:r>
      <w:r w:rsidR="00087F40">
        <w:t xml:space="preserve"> Projekta </w:t>
      </w:r>
      <w:r w:rsidR="00C45908">
        <w:t>i komunikaciji s</w:t>
      </w:r>
      <w:r w:rsidR="00C45908" w:rsidRPr="00814761">
        <w:t xml:space="preserve"> </w:t>
      </w:r>
      <w:r w:rsidR="00C45908">
        <w:t>Europskom investicijskom bankom</w:t>
      </w:r>
      <w:r w:rsidR="00C45908" w:rsidRPr="00814761">
        <w:t xml:space="preserve"> vezano za </w:t>
      </w:r>
      <w:r w:rsidR="00C45908">
        <w:t>alokaciju potprojekata te</w:t>
      </w:r>
      <w:r w:rsidR="00C45908" w:rsidRPr="00814761">
        <w:t xml:space="preserve"> nadzor i izvještavanje</w:t>
      </w:r>
      <w:r w:rsidR="00C45908">
        <w:t xml:space="preserve">. </w:t>
      </w:r>
      <w:r w:rsidR="00087F40">
        <w:t xml:space="preserve">Ovime je osiguran povoljan izvor financiranja uz mogućnost otplate </w:t>
      </w:r>
      <w:r w:rsidR="00BE1405">
        <w:t xml:space="preserve">do 25 godina i indikativnu fiksnu kamatnu stopu od 1,7%. </w:t>
      </w:r>
    </w:p>
    <w:p w:rsidR="00C45908" w:rsidRDefault="00C45908" w:rsidP="00341E8E"/>
    <w:p w:rsidR="00C45908" w:rsidRDefault="00814761" w:rsidP="00341E8E">
      <w:r>
        <w:t>Prvi dio zajma, u iznosu od 300 milijuna eura, ugovoren je 2015. godine te je u potpunosti isplaćen Republici Hrvatskoj</w:t>
      </w:r>
      <w:r w:rsidR="00C45908">
        <w:t xml:space="preserve">. Tim zajmom financirani su, između ostaloga: </w:t>
      </w:r>
      <w:r w:rsidR="00C45908" w:rsidRPr="007473F7">
        <w:t>projekti vodno-komunalnog sektora za niz aglomeracija u Republici Hrvatskoj (projekt odvodnje i pročišćavanja otpadnih voda na otoku Krku, vodno-komunalni projekti u Vukovaru, Petrinji, Rovinju, Varaždinskim Toplicama, Županji, Vodicama i Šibeniku)</w:t>
      </w:r>
      <w:r w:rsidR="00C45908">
        <w:t xml:space="preserve">; </w:t>
      </w:r>
      <w:r w:rsidR="00C45908" w:rsidRPr="007473F7">
        <w:t>projekt Modernizacija i elektrifikacija željezničke pruge Zaprešić-Zabok</w:t>
      </w:r>
      <w:r w:rsidR="00C45908">
        <w:t xml:space="preserve">; </w:t>
      </w:r>
      <w:r w:rsidR="00C45908" w:rsidRPr="007473F7">
        <w:t>ulaganja u obrazovnu i socijalnu infrastrukturu (izgradnja studentskih domova u Virovitici, Vukovaru, Osijeku i Varaždinu, izgradnja te opremanje Službe za produženo liječenje i palijativnu skrb Novi Marof, pilot-projekt e-Škole: Uspostava sustava razvoja digitalno zrelih škola).</w:t>
      </w:r>
      <w:r w:rsidR="00C45908">
        <w:t xml:space="preserve"> Također je u ožujku ove godine Europskoj investicijskoj banci upućen </w:t>
      </w:r>
      <w:r w:rsidR="00C45908" w:rsidRPr="00341E8E">
        <w:t>zahtjev da se u financiranje uključi i projekt Cestovno povezivanje Južne Dalmacije</w:t>
      </w:r>
      <w:r w:rsidR="00C45908">
        <w:t>.</w:t>
      </w:r>
    </w:p>
    <w:p w:rsidR="00C45908" w:rsidRDefault="00C45908" w:rsidP="00341E8E"/>
    <w:p w:rsidR="00C45908" w:rsidRDefault="00C45908" w:rsidP="00C45908"/>
    <w:p w:rsidR="00C45908" w:rsidRDefault="00C45908" w:rsidP="00341E8E"/>
    <w:p w:rsidR="00C45908" w:rsidRDefault="00C45908" w:rsidP="00341E8E"/>
    <w:p w:rsidR="009C67B9" w:rsidRDefault="009C67B9" w:rsidP="00191C26"/>
    <w:sectPr w:rsidR="009C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12"/>
    <w:rsid w:val="000029A4"/>
    <w:rsid w:val="00087F40"/>
    <w:rsid w:val="00191C26"/>
    <w:rsid w:val="0024089D"/>
    <w:rsid w:val="002E7678"/>
    <w:rsid w:val="00341E8E"/>
    <w:rsid w:val="005D3E12"/>
    <w:rsid w:val="0068243B"/>
    <w:rsid w:val="00814761"/>
    <w:rsid w:val="00894ED3"/>
    <w:rsid w:val="00906FC4"/>
    <w:rsid w:val="009C67B9"/>
    <w:rsid w:val="009D683B"/>
    <w:rsid w:val="00A1254B"/>
    <w:rsid w:val="00B217A1"/>
    <w:rsid w:val="00BE1405"/>
    <w:rsid w:val="00C45908"/>
    <w:rsid w:val="00C669FF"/>
    <w:rsid w:val="00D00F6B"/>
    <w:rsid w:val="00E0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E02D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2D7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2D7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2D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2D7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2D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E02D7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2D7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2D7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2D7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2D7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2D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Čipčić</dc:creator>
  <cp:lastModifiedBy>mfkor</cp:lastModifiedBy>
  <cp:revision>4</cp:revision>
  <dcterms:created xsi:type="dcterms:W3CDTF">2018-12-07T08:14:00Z</dcterms:created>
  <dcterms:modified xsi:type="dcterms:W3CDTF">2018-12-07T13:17:00Z</dcterms:modified>
</cp:coreProperties>
</file>